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4177" w:rsidRDefault="00814177" w:rsidP="00814177">
      <w:pPr>
        <w:jc w:val="center"/>
      </w:pPr>
      <w:bookmarkStart w:id="0" w:name="_GoBack"/>
      <w:bookmarkEnd w:id="0"/>
    </w:p>
    <w:p w:rsidR="00814177" w:rsidRDefault="00814177" w:rsidP="00814177">
      <w:pPr>
        <w:jc w:val="center"/>
      </w:pPr>
    </w:p>
    <w:p w:rsidR="00814177" w:rsidRDefault="00814177" w:rsidP="00814177">
      <w:pPr>
        <w:jc w:val="center"/>
      </w:pPr>
    </w:p>
    <w:p w:rsidR="00814177" w:rsidRDefault="00814177" w:rsidP="00814177">
      <w:pPr>
        <w:jc w:val="center"/>
      </w:pPr>
    </w:p>
    <w:p w:rsidR="00814177" w:rsidRDefault="00814177" w:rsidP="00814177">
      <w:pPr>
        <w:jc w:val="center"/>
      </w:pPr>
    </w:p>
    <w:p w:rsidR="00814177" w:rsidRDefault="00814177" w:rsidP="00814177">
      <w:pPr>
        <w:jc w:val="center"/>
      </w:pPr>
    </w:p>
    <w:p w:rsidR="00814177" w:rsidRDefault="00814177" w:rsidP="00814177">
      <w:pPr>
        <w:jc w:val="center"/>
      </w:pPr>
    </w:p>
    <w:p w:rsidR="00814177" w:rsidRDefault="00814177" w:rsidP="00814177">
      <w:pPr>
        <w:jc w:val="center"/>
      </w:pPr>
    </w:p>
    <w:p w:rsidR="00814177" w:rsidRDefault="00814177" w:rsidP="00814177">
      <w:pPr>
        <w:jc w:val="center"/>
      </w:pPr>
      <w:r>
        <w:t>Risk Factors</w:t>
      </w:r>
    </w:p>
    <w:p w:rsidR="00814177" w:rsidRDefault="00814177" w:rsidP="00814177">
      <w:pPr>
        <w:jc w:val="center"/>
      </w:pPr>
      <w:r>
        <w:t>Name</w:t>
      </w:r>
    </w:p>
    <w:p w:rsidR="00814177" w:rsidRDefault="00814177" w:rsidP="00814177">
      <w:pPr>
        <w:jc w:val="center"/>
      </w:pPr>
      <w:r>
        <w:t>Institution</w:t>
      </w:r>
    </w:p>
    <w:p w:rsidR="00814177" w:rsidRDefault="00814177" w:rsidP="00814177">
      <w:pPr>
        <w:jc w:val="center"/>
      </w:pPr>
      <w:r>
        <w:t>Date</w:t>
      </w:r>
    </w:p>
    <w:p w:rsidR="00814177" w:rsidRDefault="00814177" w:rsidP="00814177">
      <w:pPr>
        <w:jc w:val="center"/>
      </w:pPr>
    </w:p>
    <w:p w:rsidR="00814177" w:rsidRDefault="00814177" w:rsidP="00814177">
      <w:pPr>
        <w:jc w:val="center"/>
      </w:pPr>
    </w:p>
    <w:p w:rsidR="00814177" w:rsidRDefault="00814177" w:rsidP="00814177">
      <w:pPr>
        <w:jc w:val="center"/>
      </w:pPr>
    </w:p>
    <w:p w:rsidR="00814177" w:rsidRDefault="00814177" w:rsidP="00814177">
      <w:pPr>
        <w:jc w:val="center"/>
      </w:pPr>
    </w:p>
    <w:p w:rsidR="00814177" w:rsidRDefault="00814177" w:rsidP="00814177">
      <w:pPr>
        <w:jc w:val="center"/>
      </w:pPr>
    </w:p>
    <w:p w:rsidR="00814177" w:rsidRDefault="00814177" w:rsidP="00814177">
      <w:pPr>
        <w:jc w:val="center"/>
      </w:pPr>
    </w:p>
    <w:p w:rsidR="00814177" w:rsidRDefault="00814177" w:rsidP="00814177">
      <w:pPr>
        <w:jc w:val="center"/>
      </w:pPr>
    </w:p>
    <w:p w:rsidR="00814177" w:rsidRDefault="00814177" w:rsidP="00814177">
      <w:pPr>
        <w:jc w:val="center"/>
      </w:pPr>
    </w:p>
    <w:p w:rsidR="00814177" w:rsidRDefault="00814177" w:rsidP="00814177">
      <w:pPr>
        <w:jc w:val="center"/>
      </w:pPr>
    </w:p>
    <w:p w:rsidR="00814177" w:rsidRDefault="00814177" w:rsidP="00814177">
      <w:pPr>
        <w:jc w:val="center"/>
      </w:pPr>
    </w:p>
    <w:p w:rsidR="00814177" w:rsidRDefault="00814177" w:rsidP="00814177">
      <w:pPr>
        <w:jc w:val="center"/>
      </w:pPr>
    </w:p>
    <w:p w:rsidR="00814177" w:rsidRDefault="00814177" w:rsidP="00814177">
      <w:pPr>
        <w:jc w:val="center"/>
      </w:pPr>
    </w:p>
    <w:p w:rsidR="00814177" w:rsidRDefault="00814177" w:rsidP="00814177">
      <w:pPr>
        <w:jc w:val="center"/>
      </w:pPr>
    </w:p>
    <w:p w:rsidR="00814177" w:rsidRDefault="00814177" w:rsidP="00814177">
      <w:pPr>
        <w:jc w:val="center"/>
      </w:pPr>
      <w:r>
        <w:lastRenderedPageBreak/>
        <w:t>Risk Factors</w:t>
      </w:r>
    </w:p>
    <w:p w:rsidR="00814177" w:rsidRDefault="00814177" w:rsidP="00814177">
      <w:pPr>
        <w:spacing w:line="480" w:lineRule="auto"/>
        <w:ind w:firstLine="720"/>
      </w:pPr>
      <w:r>
        <w:t xml:space="preserve">The food truck business has changed how people do lunch in all the major cities, which has attracted a lot of investors into the venture. Although they offer significant potential, food trucks come with a substantial amount of risk. The risks range from the acquisition of the trucks, operating them, and selling food. Traditionally, food trucks served basic menus of tacos, hamburgers, and sandwiches. However, since 2008, food trucks have branched out to offer more complex and gourmet menus. To get licensed to operate, our team needs to deal with challenges associate with food handling practices, sanitation, water safety, and food operations. Our business will face a number of potential risks, ranging from vehicle risks, operator risks, and liability risks. </w:t>
      </w:r>
    </w:p>
    <w:p w:rsidR="00814177" w:rsidRDefault="00814177" w:rsidP="00814177">
      <w:pPr>
        <w:spacing w:line="480" w:lineRule="auto"/>
        <w:ind w:firstLine="720"/>
      </w:pPr>
      <w:r>
        <w:t xml:space="preserve">Health risks are to be expected in a food truck business. Some of the risk factors related to health include internal food temperature, refrigeration </w:t>
      </w:r>
      <w:proofErr w:type="gramStart"/>
      <w:r>
        <w:t>units</w:t>
      </w:r>
      <w:proofErr w:type="gramEnd"/>
      <w:r>
        <w:t xml:space="preserve"> not working, inadequate sanitation, and improper washing of hands. To meet inspection goals, these risk factors have to be dealt with. Since our truck will have some traditional menus that are complex, we will need to ensure all the foods are safe. Many people are choosing healthier lifestyles, which calls for consideration of concerns such as sugar levels, saturated fats, and sodium. </w:t>
      </w:r>
    </w:p>
    <w:p w:rsidR="00814177" w:rsidRDefault="00814177" w:rsidP="00814177">
      <w:pPr>
        <w:spacing w:line="480" w:lineRule="auto"/>
        <w:ind w:firstLine="720"/>
      </w:pPr>
      <w:r>
        <w:t xml:space="preserve">Our food truck business will be exposed to scenarios that call for lawsuits. One of these scenarios is vehicle-related dangers such as hail, lightning, heavy snowfall, and wind disturbances. The dangers are costly and threaten the business, and may, at times, force temporary closure. Car accidents are also a risk. Federal Motor Carrier Safety Administration showed that over 4,000 lives </w:t>
      </w:r>
      <w:proofErr w:type="gramStart"/>
      <w:r>
        <w:t>are</w:t>
      </w:r>
      <w:proofErr w:type="gramEnd"/>
      <w:r>
        <w:t xml:space="preserve"> lost in accidents involving huge trucks and that the fatality rate is 50% higher in large trucks than regular vehicles. </w:t>
      </w:r>
    </w:p>
    <w:p w:rsidR="00814177" w:rsidRDefault="00814177" w:rsidP="00814177">
      <w:pPr>
        <w:spacing w:line="480" w:lineRule="auto"/>
        <w:ind w:firstLine="720"/>
      </w:pPr>
      <w:r>
        <w:lastRenderedPageBreak/>
        <w:t xml:space="preserve">Operational risks are a serious consideration. These risks include work-related accidents like slips, falls, burns, wounds, smoke inhalation, and heatstroke. Day-to-day operations are filled with alarming health issues, and food trucks get more because of the small space involved as compared to traditional kitchens. Food spoilage and fire hazards are also expected because food trucks do not have convenience for spacious foo storage. Handling mistakes can easily lead to food contamination and food poisoning. Trucks are always in constant motion, which can affect the efficiency of the structural integrity of appliances like refrigerators. Contamination can lead to spoilage, hence increased operational costs because of losses, while food poisoning can affect customer satisfaction. </w:t>
      </w:r>
    </w:p>
    <w:p w:rsidR="00814177" w:rsidRDefault="00814177" w:rsidP="00814177">
      <w:pPr>
        <w:spacing w:line="480" w:lineRule="auto"/>
        <w:ind w:firstLine="720"/>
      </w:pPr>
      <w:r>
        <w:t xml:space="preserve">Our food truck will also be affected by restroom laws, parking issues, and storage. The place of operation should at least be near a restroom. A storage unit is needed for food that remains or more supply when food runs out during operation hours. Permits will be needed for the business, and health department inspections will need to be adhered to. The truck will obviously face parking issues. At times, the company will be required to rent space. Operations might be affected by repairs, either on equipment or on the truck. In 2020, most businesses have </w:t>
      </w:r>
      <w:proofErr w:type="spellStart"/>
      <w:r>
        <w:t>WiFi</w:t>
      </w:r>
      <w:proofErr w:type="spellEnd"/>
      <w:r>
        <w:t xml:space="preserve"> and cashless payment models. Therefore, the truck will need a wireless network as well as cashless payment options. </w:t>
      </w:r>
    </w:p>
    <w:p w:rsidR="007B04E7" w:rsidRDefault="00814177" w:rsidP="00814177">
      <w:pPr>
        <w:spacing w:line="480" w:lineRule="auto"/>
        <w:ind w:firstLine="720"/>
      </w:pPr>
      <w:r>
        <w:t xml:space="preserve">In summation, our food truck, like every other business, will come with its share of challenges. It will need health department licenses and safety training for employees to avoid contamination, among other safety related procedures. It will also need vehicle insurance, a parking space, and probably a storage space. As much as the business brings in money, it will require a lot of research on handling potential risks. </w:t>
      </w:r>
      <w:r w:rsidR="00C04554">
        <w:t xml:space="preserve"> </w:t>
      </w:r>
    </w:p>
    <w:sectPr w:rsidR="007B04E7" w:rsidSect="0081417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0E7F" w:rsidRDefault="00B40E7F" w:rsidP="00814177">
      <w:pPr>
        <w:spacing w:after="0" w:line="240" w:lineRule="auto"/>
      </w:pPr>
      <w:r>
        <w:separator/>
      </w:r>
    </w:p>
  </w:endnote>
  <w:endnote w:type="continuationSeparator" w:id="0">
    <w:p w:rsidR="00B40E7F" w:rsidRDefault="00B40E7F" w:rsidP="00814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0E7F" w:rsidRDefault="00B40E7F" w:rsidP="00814177">
      <w:pPr>
        <w:spacing w:after="0" w:line="240" w:lineRule="auto"/>
      </w:pPr>
      <w:r>
        <w:separator/>
      </w:r>
    </w:p>
  </w:footnote>
  <w:footnote w:type="continuationSeparator" w:id="0">
    <w:p w:rsidR="00B40E7F" w:rsidRDefault="00B40E7F" w:rsidP="008141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4177" w:rsidRDefault="00814177">
    <w:pPr>
      <w:pStyle w:val="Header"/>
    </w:pPr>
    <w:r>
      <w:t xml:space="preserve">RISK FACTORS                                                                                                  </w:t>
    </w:r>
    <w:r>
      <w:t xml:space="preserve">                    </w:t>
    </w:r>
    <w:r>
      <w:fldChar w:fldCharType="begin"/>
    </w:r>
    <w:r>
      <w:instrText xml:space="preserve"> PAGE   \* MERGEFORMAT </w:instrText>
    </w:r>
    <w:r>
      <w:fldChar w:fldCharType="separate"/>
    </w:r>
    <w:r>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4177" w:rsidRDefault="00814177">
    <w:pPr>
      <w:pStyle w:val="Header"/>
    </w:pPr>
    <w:r>
      <w:t xml:space="preserve">Running Head: RISK FACTORS                                                                                                  </w:t>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A49"/>
    <w:rsid w:val="00024CD3"/>
    <w:rsid w:val="00270671"/>
    <w:rsid w:val="00476A49"/>
    <w:rsid w:val="004B3046"/>
    <w:rsid w:val="007B04E7"/>
    <w:rsid w:val="00814177"/>
    <w:rsid w:val="009A36B6"/>
    <w:rsid w:val="00A23C50"/>
    <w:rsid w:val="00B40E7F"/>
    <w:rsid w:val="00B44C6B"/>
    <w:rsid w:val="00C04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1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4177"/>
  </w:style>
  <w:style w:type="paragraph" w:styleId="Footer">
    <w:name w:val="footer"/>
    <w:basedOn w:val="Normal"/>
    <w:link w:val="FooterChar"/>
    <w:uiPriority w:val="99"/>
    <w:unhideWhenUsed/>
    <w:rsid w:val="008141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41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1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4177"/>
  </w:style>
  <w:style w:type="paragraph" w:styleId="Footer">
    <w:name w:val="footer"/>
    <w:basedOn w:val="Normal"/>
    <w:link w:val="FooterChar"/>
    <w:uiPriority w:val="99"/>
    <w:unhideWhenUsed/>
    <w:rsid w:val="008141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41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3</Pages>
  <Words>565</Words>
  <Characters>3225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3783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Angie</dc:creator>
  <cp:lastModifiedBy>Angie</cp:lastModifiedBy>
  <cp:revision>3</cp:revision>
  <dcterms:created xsi:type="dcterms:W3CDTF">2020-11-17T00:11:00Z</dcterms:created>
  <dcterms:modified xsi:type="dcterms:W3CDTF">2020-11-17T03:12:00Z</dcterms:modified>
</cp:coreProperties>
</file>